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35E30" w14:textId="77777777" w:rsidR="005C4C23" w:rsidRPr="005C4C23" w:rsidRDefault="005C4C23" w:rsidP="005C4C23">
      <w:pPr>
        <w:shd w:val="clear" w:color="auto" w:fill="FFFFFF"/>
        <w:spacing w:after="0" w:line="240" w:lineRule="auto"/>
        <w:jc w:val="center"/>
        <w:rPr>
          <w:rFonts w:ascii="Georgia" w:eastAsia="Times New Roman" w:hAnsi="Georgia" w:cs="Times New Roman"/>
          <w:color w:val="0E2F43"/>
          <w:sz w:val="20"/>
          <w:szCs w:val="20"/>
          <w:lang w:eastAsia="ru-RU"/>
        </w:rPr>
      </w:pPr>
      <w:r w:rsidRPr="005C4C23">
        <w:rPr>
          <w:rFonts w:ascii="Times New Roman" w:eastAsia="Times New Roman" w:hAnsi="Times New Roman" w:cs="Times New Roman"/>
          <w:b/>
          <w:bCs/>
          <w:color w:val="0E2F43"/>
          <w:sz w:val="27"/>
          <w:szCs w:val="27"/>
          <w:lang w:eastAsia="ru-RU"/>
        </w:rPr>
        <w:t>Памятка по противодействию коррупции</w:t>
      </w:r>
    </w:p>
    <w:p w14:paraId="00E1401E"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Times New Roman" w:eastAsia="Times New Roman" w:hAnsi="Times New Roman" w:cs="Times New Roman"/>
          <w:color w:val="0E2F43"/>
          <w:sz w:val="24"/>
          <w:szCs w:val="24"/>
          <w:lang w:eastAsia="ru-RU"/>
        </w:rPr>
        <w:t> </w:t>
      </w:r>
    </w:p>
    <w:p w14:paraId="5C6568EF"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Данная Памятка разработана в целях доходчивого разъяснения личному составу понятия коррупции, порядка действий на случай проявления фактов коррупции, степеней правовой ответственности за совершение коррупционных правонарушений и пособничество коррупционным деяниям.</w:t>
      </w:r>
    </w:p>
    <w:p w14:paraId="39776ED8"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Памятка предназначена в первую очередь для всех, кто:</w:t>
      </w:r>
    </w:p>
    <w:p w14:paraId="35E4277E"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считает взятку постыдным и позорным преступлением;</w:t>
      </w:r>
    </w:p>
    <w:p w14:paraId="0CCBCA25"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не хочет стать пособником жуликов и проходимцев;</w:t>
      </w:r>
    </w:p>
    <w:p w14:paraId="011697DB"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готов поступиться своими сиюминутными интересами ради того, чтобы не плодилось черное племя взяточников;</w:t>
      </w:r>
    </w:p>
    <w:p w14:paraId="5ACC58B1"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хочет видеть свою страну свободной от засилья воров и коррупционеров.</w:t>
      </w:r>
    </w:p>
    <w:p w14:paraId="6C73579D"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Согласно статье 6 Закона Республики Казахстан «О борьбе с коррупцией», борьбу с коррупцией в пределах своей компетенции обязаны вести все государственные органы и должностные лица. Руководители государственных органов, в том числе и командиры (начальники) воинских частей, в пределах своих полномочий, обязаны обеспечивать исполнение требований Закона «О борьбе с коррупцией».</w:t>
      </w:r>
    </w:p>
    <w:p w14:paraId="1FF51B1F"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Официальное толкование коррупции согласно Закону Республики Казахстан «О борьбе с коррупцией» от 18 ноября 2015 года излагается следующим образом:</w:t>
      </w:r>
    </w:p>
    <w:p w14:paraId="191E3C1F"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Коррупция – это не предусмотренное законом принятие лично или через посредников имущественных благ и преимуществ лицами, выполняющими государственные функции, а также лицами, приравненными к ним,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 а равно подкуп данных лиц путем противоправного предоставления им физическими и юридическими лицами указанных благ и преимуществ.</w:t>
      </w:r>
    </w:p>
    <w:p w14:paraId="37F52C28"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Коррупционное правонарушение – это деяние, предусмотренное Законом РК «О борьбе с коррупцией», а также иными законами деяния, сопряженные с коррупцией или создающие условия для коррупции, которые влекут установленную законодательством дисциплинарную, административную и уголовную ответственность.</w:t>
      </w:r>
    </w:p>
    <w:p w14:paraId="53ABCB87"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Если Вам предлагают взятку или у Вас вымогают взятку!</w:t>
      </w:r>
    </w:p>
    <w:p w14:paraId="00ABE173"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Уголовный кодекс Республики Казахстан предусматривает два вида преступлений, связанных с взятками:</w:t>
      </w:r>
    </w:p>
    <w:p w14:paraId="5CF49F5D"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получение взятки (ст. 311);</w:t>
      </w:r>
    </w:p>
    <w:p w14:paraId="2F92A188"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дача взятки (ст. 312).</w:t>
      </w:r>
    </w:p>
    <w:p w14:paraId="274BAF2E"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Это две стороны одной преступной медали: если речь идет о взятке, это значит, что есть тот, кто получает взятку (взяткополучатель) и тот, кто ее дает (взяткодатель).</w:t>
      </w:r>
    </w:p>
    <w:p w14:paraId="1D8C4A36"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14:paraId="2A07AC92"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14:paraId="0374244D"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ВЗЯТКОЙ МОГУТ БЫТЬ:</w:t>
      </w:r>
    </w:p>
    <w:p w14:paraId="19A1477C"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xml:space="preserve">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w:t>
      </w:r>
      <w:r w:rsidRPr="005C4C23">
        <w:rPr>
          <w:rFonts w:ascii="Georgia" w:eastAsia="Times New Roman" w:hAnsi="Georgia" w:cs="Times New Roman"/>
          <w:color w:val="0E2F43"/>
          <w:sz w:val="20"/>
          <w:szCs w:val="20"/>
          <w:lang w:eastAsia="ru-RU"/>
        </w:rPr>
        <w:lastRenderedPageBreak/>
        <w:t>приборы и другие товары, квартиры, дачи, загородные дома, гаражи, земельные участки и другая недвижимость.</w:t>
      </w:r>
    </w:p>
    <w:p w14:paraId="5B402BA6"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14:paraId="47D763B5"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уменьшение арендной платы, увеличение процентных ставок по кредиту и т.д.</w:t>
      </w:r>
    </w:p>
    <w:p w14:paraId="2D18FFE1"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КТО МОЖЕТ БЫТЬ ПРИВЛЕЧЕН К УГОЛОВНОЙ ОТВЕТСТВЕННОСТИ ЗА ПОЛУЧЕНИЕ ВЗЯТКИ?</w:t>
      </w:r>
    </w:p>
    <w:p w14:paraId="331D2E82"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Взяткополучателем может быть признано должностное лицо – уполномоченное на выполнение государственных функций, и лицо, приравненное к нему.</w:t>
      </w:r>
    </w:p>
    <w:p w14:paraId="018E0DEB"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Лица, занимающие ответственную государственную должность, – лица, занимающие должности, устанавливаемые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w:t>
      </w:r>
    </w:p>
    <w:p w14:paraId="41B897EF"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ЧТО ТАКОЕ ПОДКУП?</w:t>
      </w:r>
    </w:p>
    <w:p w14:paraId="61A98211"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«Взятка», незаконная передача лицу, выполняющему управленческие функции в коммерческой или иной организации, денег, ценных бумаг или иного имущества, а равно незаконное оказание ему услуг имущественного характера за использование им своего служебного положения в интересах лица, осуществляющего подкуп – в Уголовном кодексе Республики Казахстан именуется коммерческим подкупом (ст. 231).</w:t>
      </w:r>
    </w:p>
    <w:p w14:paraId="3EEFAE1A"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НАКАЗАНИЕ ЗА ВЗЯТКУ И КОММЕРЧЕСКИЙ ПОДКУП</w:t>
      </w:r>
    </w:p>
    <w:p w14:paraId="0BF6F2D1"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Получение взятки рассматривается Уголовным кодексом Республики Казахстан, как более общественно опасное деяние, нежели дача взятки.</w:t>
      </w:r>
    </w:p>
    <w:p w14:paraId="1BCDE776"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Получение взятки (ст. 311):</w:t>
      </w:r>
    </w:p>
    <w:p w14:paraId="453561CC"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Получение лицом, уполномоченным на выполнение государственных функций, либо приравненным к нему лицом, лично или через посредника взятки в виде денег, ценных бумаг, иного имущества, права на имущество или выгод имущественного характера для себя или других лиц за действия (бездействие) в пользу взяткодателя или представляемых им лиц,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семисот до двух тысяч месячных расчетных показателей или в размере заработной платы или иного дохода осужденного за период от семи месяцев до одного года,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с конфискацией имущества или без таковой.</w:t>
      </w:r>
    </w:p>
    <w:p w14:paraId="2BF5B756"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Если преступление совершено лицом, занимающим государственную должность, а равно получение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семи лет с конфискацией имущества.</w:t>
      </w:r>
    </w:p>
    <w:p w14:paraId="0C872B1F"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Если преступление совершено группой лиц по предварительному сговору с вымогательством или в крупном размере, неоднократно – наказываются лишением свободы на срок от семи до двенадцати лет с конфискацией имущества.</w:t>
      </w:r>
    </w:p>
    <w:p w14:paraId="388E05AD"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Дача взятки (ст. 312):</w:t>
      </w:r>
    </w:p>
    <w:p w14:paraId="3B7C8747"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xml:space="preserve">Если взятка дается должностному лицу лично или через посредника — штраф в размере от семисот до двух тысяч месячных расчетных показателей или в размере заработной платы или </w:t>
      </w:r>
      <w:r w:rsidRPr="005C4C23">
        <w:rPr>
          <w:rFonts w:ascii="Georgia" w:eastAsia="Times New Roman" w:hAnsi="Georgia" w:cs="Times New Roman"/>
          <w:color w:val="0E2F43"/>
          <w:sz w:val="20"/>
          <w:szCs w:val="20"/>
          <w:lang w:eastAsia="ru-RU"/>
        </w:rPr>
        <w:lastRenderedPageBreak/>
        <w:t>иного дохода осужденного за период от пяти до семи месяцев либо исправительными работами на срок до двух лет, либо ограничением свободы на срок до трех лет, либо лишением свободы на тот же срок.</w:t>
      </w:r>
    </w:p>
    <w:p w14:paraId="335E88EF"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Если взятка дается должностному лицу за совершение им заведомо незаконных действий (бездействие) — штраф в размере от тысячи до трех тысяч месячных расчетных показателей или вразмере заработной платы или иного дохода осужденного за период от семи месяцев до одного года либо ограничением свободы на срок до пяти лет, либо лишением свободы на тот же срок.</w:t>
      </w:r>
    </w:p>
    <w:p w14:paraId="4CB80001"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Дача взятки лицу, занимающему ответственную государственную должность —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 с конфискацией имущества.</w:t>
      </w:r>
    </w:p>
    <w:p w14:paraId="49E515A2"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ВЗЯТКА ИЛИ ПОДКУП ЧЕРЕЗ ПОСРЕДНИКА</w:t>
      </w:r>
    </w:p>
    <w:p w14:paraId="747BB793"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Взятка нередко дается и берется через посредников – подчиненных сотрудников, индивидуальных предпринимателей, работников посреднических фирм, которые рассматриваются Уголовным кодексом Республики Казахстан как пособники преступления.</w:t>
      </w:r>
    </w:p>
    <w:p w14:paraId="493E666E"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Коммерческий подкуп может осуществляться через посредников – подчиненных сотрудников, партнеров по бизнесу, специально нанятых лиц, которые также рассматриваются Уголовным кодексом Республики Казахстан, как пособники преступления.</w:t>
      </w:r>
    </w:p>
    <w:p w14:paraId="79EC76AE"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Гражданин, давший взятку или совершивший коммерческий подкуп, может быть освобожден от ответственности, если:</w:t>
      </w:r>
    </w:p>
    <w:p w14:paraId="7F91E08D"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установлен факт вымогательства;</w:t>
      </w:r>
    </w:p>
    <w:p w14:paraId="1A607E6E"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гражданин добровольно сообщил в правоохранительные органы о содеянном.</w:t>
      </w:r>
    </w:p>
    <w:p w14:paraId="02DF0986"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Заведомо ложный донос о вымогательстве взятки или коммерческом подкупе рассматривается Уголовным кодексом Республики Казахстан как преступление и наказывается лишением свободы на срок до шести лет (ст. 351).</w:t>
      </w:r>
    </w:p>
    <w:p w14:paraId="417CF8B3"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Взятка может быть предложена как напрямую («если вопрос будет решен в нашу пользу, то получите……»), так и косвенным образом.</w:t>
      </w:r>
    </w:p>
    <w:p w14:paraId="725DCC82"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НЕКОТОРЫЕ КОСВЕННЫЕ ПРИЗНАКИ</w:t>
      </w:r>
    </w:p>
    <w:p w14:paraId="137B9423"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ПРЕДЛОЖЕНИЯ ВЗЯТКИ:</w:t>
      </w:r>
    </w:p>
    <w:p w14:paraId="06EEAE67"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14:paraId="0DA554ED"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14:paraId="1AB7C1B8"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14:paraId="168F7D79"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4.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14:paraId="19CD4554"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5. Взяткодатель может переадресовать продолжение контакта другому человеку, напрямую не связанному с решением вопроса.</w:t>
      </w:r>
    </w:p>
    <w:p w14:paraId="72E96E18"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ВАШИ ДЕЙСТВИЯ В СЛУЧАЕ ПРЕДЛОЖЕНИЯ ИЛИ ВЫМОГАТЕЛЬСТВА ВЗЯТКИ</w:t>
      </w:r>
    </w:p>
    <w:p w14:paraId="003192F9"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w:t>
      </w:r>
    </w:p>
    <w:p w14:paraId="08DFFE80"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lastRenderedPageBreak/>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14:paraId="14333624"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14:paraId="0BB0C96E"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14:paraId="182C3AB2"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при наличии у Вас диктофона постараться записать (скрытно) предложение о взятке или ее вымогательстве.</w:t>
      </w:r>
    </w:p>
    <w:p w14:paraId="73D4838F"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ЧТО СЛЕДУЕТ ВАМ ПРЕДПРИНЯТЬ СРАЗУ ПОСЛЕ СВЕРШИВШЕГОСЯ ФАКТА ПРЕДЛОЖЕНИЯ ИЛИ ВЫМОГАНИЯ ВЗЯТКИ ?</w:t>
      </w:r>
    </w:p>
    <w:p w14:paraId="3AC7F2AF"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1. Доложить о данном факте в орган военной полиции гарнизона, территориальный орган военной прокуратуры (для гражданского персонала – в Агентство Республики Казахстан по делам государственной службы области, в Департамент по борьбе с экономической и коррупционной преступностью по области).</w:t>
      </w:r>
    </w:p>
    <w:p w14:paraId="23B5EAD5"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2.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 В случаях предложения или вымогательства взятки со стороны представителей местных органов власти (аппарата акима), сотрудников правоохранительных органов и иных государственных учреждений,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их сотрудниками.</w:t>
      </w:r>
    </w:p>
    <w:p w14:paraId="14FEBD41"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3. Попасть на прием к руководителю правоохранительного органа, куда Вы обратились с сообщением о предложении Вам взятки или ее вымогательстве.</w:t>
      </w:r>
    </w:p>
    <w:p w14:paraId="0BAF3238"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4. Написать заявление о факте предложения Вам взятки или ее вымогательстве, в котором точно указать:</w:t>
      </w:r>
    </w:p>
    <w:p w14:paraId="5B264C62"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кто из должностных лиц (фамилия, имя, отчество, должность, учреждение) предлагает Вам взятку или вымогает ее;</w:t>
      </w:r>
    </w:p>
    <w:p w14:paraId="674D34B9"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какова сумма и характер предлагаемой или вымогаемой взятки; за какие конкретно действия (или бездействие) Вам предлагают взятку или вымогают ее;</w:t>
      </w:r>
    </w:p>
    <w:p w14:paraId="17EC9758"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 какое время, в каком месте и каким образом должна произойти непосредственная передача взятки;</w:t>
      </w:r>
    </w:p>
    <w:p w14:paraId="6A76C14A"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 дальнейшем действовать в соответствии с указаниями правоохранительного органа; направить в установленном порядке.</w:t>
      </w:r>
    </w:p>
    <w:p w14:paraId="68E2282B"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ЭТО ВАЖНО ЗНАТЬ!</w:t>
      </w:r>
    </w:p>
    <w:p w14:paraId="472BF63A"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14:paraId="7C91EB87"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 дежурной части органа военной полиции, приемной органов военной прокуратуры,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14:paraId="05059FCB"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14:paraId="43CFEB10"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 xml:space="preserve">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w:t>
      </w:r>
      <w:r w:rsidRPr="005C4C23">
        <w:rPr>
          <w:rFonts w:ascii="Georgia" w:eastAsia="Times New Roman" w:hAnsi="Georgia" w:cs="Times New Roman"/>
          <w:color w:val="0E2F43"/>
          <w:sz w:val="20"/>
          <w:szCs w:val="20"/>
          <w:lang w:eastAsia="ru-RU"/>
        </w:rPr>
        <w:lastRenderedPageBreak/>
        <w:t>осуществления процессуальных действий согласно требованиям законодательства Республики Казахстан.</w:t>
      </w:r>
    </w:p>
    <w:p w14:paraId="1A79A71F"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14:paraId="480D0FBA"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Вы можете также проконсультироваться, либо сообщить об имеющихся фактах нарушений законодательства в воинских частях и других военных учреждениях. А также сообщить о фактах нарушения социальных, трудовых, жилищных и других прав военнослужащих и членов их семей.</w:t>
      </w:r>
    </w:p>
    <w:p w14:paraId="382126A4"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 случае отказа принять от Вас сообщение (заявление) о даче взятки Вы имеете право обжаловать эти незаконные действия в вышестоящих инстанциях, а также подать жалобу на неправомерные действия сотрудников правоохранительных органов в вышестоящий орган, осуществляющую прокурорский надзор за деятельностью правоохранительных органов и силовых структур.</w:t>
      </w:r>
    </w:p>
    <w:p w14:paraId="6AD433C6"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ФОРМЫ СТИМУЛИРОВАНИЯ</w:t>
      </w:r>
    </w:p>
    <w:p w14:paraId="69D316BB"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Правительство Республики Казахстан утвердило правила поощрения лиц, сообщивших о факте коррупционного правонарушения или иным образом оказывающих содействие в борьбе с коррупцией (Постановление Правительства Республики Казахстан от 30 декабря 2015 года № 1131).</w:t>
      </w:r>
    </w:p>
    <w:p w14:paraId="621C0209"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Для лиц, сообщивших о факте коррупционного правонарушения или иным образом оказывающих содействие в борьбе с коррупцией, устанавливаются поощрения, осуществляемые в форме единовременного денежного вознаграждения.</w:t>
      </w:r>
    </w:p>
    <w:p w14:paraId="67870801"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Поощрение в виде денежного вознаграждения устанавливается в следующих размерах:</w:t>
      </w:r>
    </w:p>
    <w:p w14:paraId="424B0E6A"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1) по административным делам о коррупционных правонарушениях — 30 месячных расчетных показателей;</w:t>
      </w:r>
    </w:p>
    <w:p w14:paraId="5474E29B"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2) по уголовным делам о коррупционных преступлениях небольшой тяжести — 40 МРП;</w:t>
      </w:r>
    </w:p>
    <w:p w14:paraId="232635F1"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3) по уголовным делам о коррупционных преступлениях средней тяжести — 50 МРП;</w:t>
      </w:r>
    </w:p>
    <w:p w14:paraId="0BF02C08"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4) по уголовным делам о тяжких коррупционных преступлениях — 70 МРП;</w:t>
      </w:r>
    </w:p>
    <w:p w14:paraId="17D5DB57"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5) по уголовным делам об особо тяжких коррупционных преступлениях — 100 МРП.</w:t>
      </w:r>
    </w:p>
    <w:p w14:paraId="024C676F"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 случаях, предусмотренных пунктом 9  Правил, могут устанавливаться поощрения в виде награждения грамотой или объявления благодарности.</w:t>
      </w:r>
    </w:p>
    <w:p w14:paraId="4828C419"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Финансирование поощрений производится за счет средств республиканского бюджета.</w:t>
      </w:r>
    </w:p>
    <w:p w14:paraId="5EF7C474"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Содействие в борьбе с коррупцией включает следующее:</w:t>
      </w:r>
    </w:p>
    <w:p w14:paraId="62389105"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1) сообщение о факте совершения коррупционного правонарушения или преступления;</w:t>
      </w:r>
    </w:p>
    <w:p w14:paraId="2F2068D3"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2) представление информации о местонахождении разыскиваемого лица, совершившего коррупционное преступление;</w:t>
      </w:r>
    </w:p>
    <w:p w14:paraId="096231BC"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3) иное содействие, имевшее впоследствии значение для выявления, пресечения, раскрытия и расследования коррупционного правонарушения или преступления.</w:t>
      </w:r>
    </w:p>
    <w:p w14:paraId="171AACED"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Поощрение осуществляется в случае, если информация, представленная лицом, соответствует действительности и в отношении виновного лица:</w:t>
      </w:r>
    </w:p>
    <w:p w14:paraId="7568B957"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1) вступило в законную силу постановление суда о наложении административного взыскания;</w:t>
      </w:r>
    </w:p>
    <w:p w14:paraId="4D9B361E"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2) вступил в законную силу обвинительный приговор;</w:t>
      </w:r>
    </w:p>
    <w:p w14:paraId="5677EBF2"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3) вынесено постановление о прекращении уголовного дела по нереабилитирующим основаниям.</w:t>
      </w:r>
    </w:p>
    <w:p w14:paraId="51A394F4"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lastRenderedPageBreak/>
        <w:t>Материалы на поощрение формируются и направляются в антикоррупционную службу органами, в течение пятнадцати рабочих дней со дня возникновения права на поощрение и включают в себя:</w:t>
      </w:r>
    </w:p>
    <w:p w14:paraId="0B964004"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1) ходатайство органа, осуществляющего противодействие коррупции;</w:t>
      </w:r>
    </w:p>
    <w:p w14:paraId="1E229818"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2) копию заявления, зарегистрированного в книге учета информации, едином реестре досудебных расследований, а также информации об обращении лица по факту коррупционного правонарушения или иных документов, подтверждающих оказание лицом содействия в выявлении, пресечении, раскрытии и расследовании коррупционного правонарушения;</w:t>
      </w:r>
    </w:p>
    <w:p w14:paraId="3031A4DD"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3) копию протокола о совершении административного правонарушения или постановления о возбуждении дел об административном правонарушении;</w:t>
      </w:r>
    </w:p>
    <w:p w14:paraId="7B8E8B72"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4) копию постановления суда о наложении административного взыскания, вступившего в законную силу;</w:t>
      </w:r>
    </w:p>
    <w:p w14:paraId="26889A76"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5) копию протокола упрощенного досудебного производства, обвинительного приговора, вступившего в законную силу, либо постановления о прекращении уголовного дела по нереабилитирующим основаниям;</w:t>
      </w:r>
    </w:p>
    <w:p w14:paraId="619A790E"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6) копию документа, удостоверяющего личность, и банковские реквизиты лицевого или иного счета лица для выплаты единовременного денежного вознаграждения.</w:t>
      </w:r>
    </w:p>
    <w:p w14:paraId="7E230644"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Руководитель антикоррупционной службы в течение пяти рабочих дней после поступления материалов, издает приказ о поощрении, являющийся основанием для выплаты лицу единовременного денежного вознаграждения.</w:t>
      </w:r>
    </w:p>
    <w:p w14:paraId="20B46C65"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Выплата единовременного денежного вознаграждения производится в течение пятнадцати рабочих дней со дня издания приказа о поощрении путем перевода на лицевой либо иной счет лица.</w:t>
      </w:r>
    </w:p>
    <w:p w14:paraId="44AF24C0"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Лицо, сообщившее заведомо ложную информацию, в установленном порядке несет ответственность в соответствии с законами Республики Казахстан.</w:t>
      </w:r>
    </w:p>
    <w:p w14:paraId="0E21AD39" w14:textId="77777777" w:rsidR="005C4C23" w:rsidRPr="005C4C23" w:rsidRDefault="005C4C23" w:rsidP="005C4C23">
      <w:pPr>
        <w:shd w:val="clear" w:color="auto" w:fill="FFFFFF"/>
        <w:spacing w:before="180" w:after="180" w:line="240" w:lineRule="auto"/>
        <w:ind w:left="150" w:right="150" w:firstLine="360"/>
        <w:jc w:val="both"/>
        <w:rPr>
          <w:rFonts w:ascii="Georgia" w:eastAsia="Times New Roman" w:hAnsi="Georgia" w:cs="Times New Roman"/>
          <w:color w:val="0E2F43"/>
          <w:sz w:val="20"/>
          <w:szCs w:val="20"/>
          <w:lang w:eastAsia="ru-RU"/>
        </w:rPr>
      </w:pPr>
      <w:r w:rsidRPr="005C4C23">
        <w:rPr>
          <w:rFonts w:ascii="Georgia" w:eastAsia="Times New Roman" w:hAnsi="Georgia" w:cs="Times New Roman"/>
          <w:color w:val="0E2F43"/>
          <w:sz w:val="20"/>
          <w:szCs w:val="20"/>
          <w:lang w:eastAsia="ru-RU"/>
        </w:rPr>
        <w:t>Действие или бездействие органа, ведущего борьбу с коррупцией по поощрению лиц, сообщивших о факте коррупционного правонарушения или иным образом оказывающих содействие в борьбе с коррупцией, может быть обжаловано в судебном порядке.</w:t>
      </w:r>
    </w:p>
    <w:p w14:paraId="734A85C5" w14:textId="77777777" w:rsidR="00FA0DBA" w:rsidRDefault="00FA0DBA">
      <w:bookmarkStart w:id="0" w:name="_GoBack"/>
      <w:bookmarkEnd w:id="0"/>
    </w:p>
    <w:sectPr w:rsidR="00FA0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BA"/>
    <w:rsid w:val="005C4C23"/>
    <w:rsid w:val="00FA0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C339A-00CD-48F9-B9D9-3EBDDD59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666640">
      <w:bodyDiv w:val="1"/>
      <w:marLeft w:val="0"/>
      <w:marRight w:val="0"/>
      <w:marTop w:val="0"/>
      <w:marBottom w:val="0"/>
      <w:divBdr>
        <w:top w:val="none" w:sz="0" w:space="0" w:color="auto"/>
        <w:left w:val="none" w:sz="0" w:space="0" w:color="auto"/>
        <w:bottom w:val="none" w:sz="0" w:space="0" w:color="auto"/>
        <w:right w:val="none" w:sz="0" w:space="0" w:color="auto"/>
      </w:divBdr>
      <w:divsChild>
        <w:div w:id="390152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2694</Words>
  <Characters>15359</Characters>
  <Application>Microsoft Office Word</Application>
  <DocSecurity>0</DocSecurity>
  <Lines>127</Lines>
  <Paragraphs>36</Paragraphs>
  <ScaleCrop>false</ScaleCrop>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2</cp:revision>
  <dcterms:created xsi:type="dcterms:W3CDTF">2021-03-10T03:16:00Z</dcterms:created>
  <dcterms:modified xsi:type="dcterms:W3CDTF">2021-03-10T03:17:00Z</dcterms:modified>
</cp:coreProperties>
</file>