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CB8E" w14:textId="4CD05B93" w:rsidR="00181A90" w:rsidRPr="00136AE9" w:rsidRDefault="00181A90" w:rsidP="00861AB5">
      <w:pPr>
        <w:spacing w:before="100" w:beforeAutospacing="1" w:after="120" w:line="45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136AE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Перечень </w:t>
      </w:r>
      <w:r w:rsidR="00E17F9D" w:rsidRPr="00136AE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д</w:t>
      </w:r>
      <w:r w:rsidRPr="00136AE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олжностей, подверженных коррупционным рискам, определенных по итогам внутреннего анализа коррупционных рисков </w:t>
      </w:r>
      <w:r w:rsidR="00E17F9D" w:rsidRPr="00136AE9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в КГП на ПХВ «Павлодарский медицинский высший колледж» управления здравоохранения Павлодарской области, акимата Павлодарской области (далее – Предприятие)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967"/>
        <w:gridCol w:w="9992"/>
      </w:tblGrid>
      <w:tr w:rsidR="00181A90" w:rsidRPr="00A527DB" w14:paraId="72F7E2ED" w14:textId="77777777" w:rsidTr="00861AB5">
        <w:trPr>
          <w:trHeight w:val="1026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9EB37" w14:textId="77777777" w:rsidR="00181A90" w:rsidRPr="00136AE9" w:rsidRDefault="00181A90" w:rsidP="00181A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AE9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lang w:eastAsia="ru-RU"/>
              </w:rPr>
              <w:t>Должность подверженная коррупционному риску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174A6" w14:textId="0DB7AA9F" w:rsidR="00181A90" w:rsidRPr="00136AE9" w:rsidRDefault="00181A90" w:rsidP="00181A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AE9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lang w:eastAsia="ru-RU"/>
              </w:rPr>
              <w:t xml:space="preserve">Должностные полномочия, содержащие </w:t>
            </w:r>
            <w:r w:rsidR="00624B7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lang w:eastAsia="ru-RU"/>
              </w:rPr>
              <w:t xml:space="preserve">потенциальные </w:t>
            </w:r>
            <w:r w:rsidRPr="00136AE9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lang w:eastAsia="ru-RU"/>
              </w:rPr>
              <w:t>коррупционные риски</w:t>
            </w:r>
          </w:p>
        </w:tc>
        <w:tc>
          <w:tcPr>
            <w:tcW w:w="9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4CBB6" w14:textId="77777777" w:rsidR="00181A90" w:rsidRPr="00136AE9" w:rsidRDefault="00181A90" w:rsidP="00181A9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6AE9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lang w:eastAsia="ru-RU"/>
              </w:rPr>
              <w:t>Коррупционные риски</w:t>
            </w:r>
          </w:p>
        </w:tc>
      </w:tr>
      <w:tr w:rsidR="00181A90" w:rsidRPr="00A527DB" w14:paraId="2EBBF459" w14:textId="77777777" w:rsidTr="006E11EA"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987D3" w14:textId="3FB5DF04" w:rsidR="00181A90" w:rsidRPr="00136AE9" w:rsidRDefault="00181A90" w:rsidP="00136A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  <w:r w:rsidR="00E17F9D" w:rsidRPr="0013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6885" w14:textId="1548C5BB" w:rsidR="00181A90" w:rsidRPr="00136AE9" w:rsidRDefault="00181A90" w:rsidP="00861AB5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6A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Подписание приказов, в том числе по финансово-хозяйственной деятельности </w:t>
            </w:r>
            <w:r w:rsidR="00E17F9D" w:rsidRPr="00136A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Предприятия</w:t>
            </w:r>
            <w:r w:rsidRPr="00136A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29F27901" w14:textId="77777777" w:rsidR="00181A90" w:rsidRPr="00A527DB" w:rsidRDefault="00181A90" w:rsidP="00861AB5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Подписание актов выполненных работ, договоров, в том числе по государственным закупкам и другое.</w:t>
            </w:r>
          </w:p>
        </w:tc>
        <w:tc>
          <w:tcPr>
            <w:tcW w:w="9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B3893" w14:textId="13E65CA5" w:rsidR="00181A90" w:rsidRDefault="006E11EA" w:rsidP="00861AB5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A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внутреннего анализа коррупционных рисков в 2025 году п</w:t>
            </w:r>
            <w:bookmarkStart w:id="0" w:name="_GoBack"/>
            <w:bookmarkEnd w:id="0"/>
            <w:r w:rsidR="00595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отенциальные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оррупционные риски не нашли своего подтверждения, поскольку приказы руководителя предприятия, в том числе и по финансово-хозяйственной деятельности проходят согласование в Службе управления персоналом, у юриста, а также лица, на которое возложены функции антикоррупционного комплаенса.</w:t>
            </w:r>
          </w:p>
          <w:p w14:paraId="1E90A94F" w14:textId="2183CF69" w:rsidR="006E11EA" w:rsidRPr="00A527DB" w:rsidRDefault="006E11EA" w:rsidP="00861AB5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Процедура государственных закупок, в том числе, подписание договоров, актов выполненных работ, оказанных услуг находится на особом контроле Службы управления персоналом, согласовываются юристом и лицом, на которое возложены функции антикоррупционного комплаенса.</w:t>
            </w:r>
          </w:p>
        </w:tc>
      </w:tr>
      <w:tr w:rsidR="00072EBB" w:rsidRPr="00A527DB" w14:paraId="53962ED7" w14:textId="77777777" w:rsidTr="00861AB5"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771C7" w14:textId="00F954FE" w:rsidR="00072EBB" w:rsidRPr="00136AE9" w:rsidRDefault="00072EBB" w:rsidP="00136A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руководителя Предприятия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0CB2F" w14:textId="24C774A0" w:rsidR="00861AB5" w:rsidRPr="00861AB5" w:rsidRDefault="00861AB5" w:rsidP="00861AB5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4D6C8F" w:rsidRPr="00861A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Распределение учебной нагрузки между преподавателями;</w:t>
            </w:r>
          </w:p>
          <w:p w14:paraId="7B94A87F" w14:textId="25933F9C" w:rsidR="004D6C8F" w:rsidRPr="004D6C8F" w:rsidRDefault="00861AB5" w:rsidP="00861AB5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</w:t>
            </w:r>
            <w:r w:rsidR="00595F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="004D6C8F" w:rsidRPr="00861A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="004D6C8F" w:rsidRPr="00861A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промежуточного и итогового контроля знаний студентов 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другое</w:t>
            </w:r>
            <w:r w:rsidR="004D6C8F" w:rsidRPr="00861A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EF5A0" w14:textId="72559930" w:rsidR="00C964E2" w:rsidRDefault="00595F5B" w:rsidP="00595F5B">
            <w:pPr>
              <w:spacing w:after="100" w:afterAutospacing="1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0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между преподавателями осуществляется в коллегиальном порядке, по согласованию с руководителем, главным бухгалтером, Службой управления персоналом и находится на контроле у лица, осуществляющего функции антикоррупционного комплаенса.</w:t>
            </w:r>
          </w:p>
          <w:p w14:paraId="3911B1FA" w14:textId="7123CCD7" w:rsidR="00595F5B" w:rsidRDefault="00595F5B" w:rsidP="00595F5B">
            <w:pPr>
              <w:spacing w:after="100" w:afterAutospacing="1" w:line="240" w:lineRule="auto"/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Процедура промежуточного и итогового контроля осуществляется в строгом соответствии с нормативно-правовыми актами уполномоченного органа в сфере образования, производится методом компьютерного тестирования, что обеспечивает абсолютную прозрачность, транспарентность и объективность результатов. Кроме того, лицом, уполномоченным на осуществление функций антикоррупционного комплаенса осуществляется мониторинг социальных сетей, а также выборочные беседы с обучающимися.</w:t>
            </w:r>
          </w:p>
          <w:p w14:paraId="1110FBBD" w14:textId="7F2AEFD0" w:rsidR="00595F5B" w:rsidRPr="0040066E" w:rsidRDefault="00595F5B" w:rsidP="0040066E">
            <w:pPr>
              <w:spacing w:after="100" w:afterAutospacing="1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2FDF8C" w14:textId="77777777" w:rsidR="00D23F07" w:rsidRPr="00A527DB" w:rsidRDefault="00D23F07">
      <w:pPr>
        <w:rPr>
          <w:rFonts w:ascii="Times New Roman" w:hAnsi="Times New Roman" w:cs="Times New Roman"/>
        </w:rPr>
      </w:pPr>
    </w:p>
    <w:sectPr w:rsidR="00D23F07" w:rsidRPr="00A527DB" w:rsidSect="0018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5A0"/>
    <w:multiLevelType w:val="hybridMultilevel"/>
    <w:tmpl w:val="95E2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C06BE"/>
    <w:multiLevelType w:val="hybridMultilevel"/>
    <w:tmpl w:val="FD3CA724"/>
    <w:lvl w:ilvl="0" w:tplc="245E9B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F2"/>
    <w:rsid w:val="00072EBB"/>
    <w:rsid w:val="00136AE9"/>
    <w:rsid w:val="00181A90"/>
    <w:rsid w:val="0040066E"/>
    <w:rsid w:val="004470A3"/>
    <w:rsid w:val="0046320B"/>
    <w:rsid w:val="004B21DF"/>
    <w:rsid w:val="004D6C8F"/>
    <w:rsid w:val="00595F5B"/>
    <w:rsid w:val="00624B7E"/>
    <w:rsid w:val="006C112D"/>
    <w:rsid w:val="006E11EA"/>
    <w:rsid w:val="007A46F0"/>
    <w:rsid w:val="00861AB5"/>
    <w:rsid w:val="009F62F2"/>
    <w:rsid w:val="00A527DB"/>
    <w:rsid w:val="00C964E2"/>
    <w:rsid w:val="00CE492F"/>
    <w:rsid w:val="00D23F07"/>
    <w:rsid w:val="00E1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3F79"/>
  <w15:chartTrackingRefBased/>
  <w15:docId w15:val="{A7DF0743-1704-406B-9969-8D73B5C7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Аймереке Базарбаевна</dc:creator>
  <cp:keywords/>
  <dc:description/>
  <cp:lastModifiedBy>Аймереке Базарбаевна</cp:lastModifiedBy>
  <cp:revision>19</cp:revision>
  <dcterms:created xsi:type="dcterms:W3CDTF">2025-05-06T05:11:00Z</dcterms:created>
  <dcterms:modified xsi:type="dcterms:W3CDTF">2025-05-29T04:36:00Z</dcterms:modified>
</cp:coreProperties>
</file>